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07" w:rsidRDefault="007447BD" w:rsidP="006A5994">
      <w:pPr>
        <w:widowControl/>
        <w:spacing w:line="360" w:lineRule="atLeast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  <w:sz w:val="30"/>
          <w:szCs w:val="30"/>
        </w:rPr>
        <w:t>华能吉林发电有限</w:t>
      </w:r>
      <w:r w:rsidR="005C1207" w:rsidRPr="00E17C7B">
        <w:rPr>
          <w:rFonts w:ascii="黑体" w:eastAsia="黑体" w:hAnsi="宋体" w:cs="黑体" w:hint="eastAsia"/>
          <w:kern w:val="0"/>
          <w:sz w:val="30"/>
          <w:szCs w:val="30"/>
        </w:rPr>
        <w:t>公司电煤招标</w:t>
      </w:r>
      <w:r w:rsidR="005C1207">
        <w:rPr>
          <w:rFonts w:ascii="黑体" w:eastAsia="黑体" w:hAnsi="宋体" w:cs="黑体" w:hint="eastAsia"/>
          <w:kern w:val="0"/>
          <w:sz w:val="30"/>
          <w:szCs w:val="30"/>
        </w:rPr>
        <w:t>报价一览表</w:t>
      </w:r>
    </w:p>
    <w:p w:rsidR="005C1207" w:rsidRDefault="005C1207" w:rsidP="003738B8">
      <w:pPr>
        <w:widowControl/>
        <w:spacing w:line="280" w:lineRule="atLeast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</w:rPr>
        <w:t>电煤供应时段：</w:t>
      </w:r>
      <w:r>
        <w:rPr>
          <w:rFonts w:ascii="黑体" w:eastAsia="黑体" w:hAnsi="宋体" w:cs="黑体" w:hint="eastAsia"/>
          <w:b/>
          <w:bCs/>
          <w:kern w:val="0"/>
        </w:rPr>
        <w:t>（</w:t>
      </w:r>
      <w:r>
        <w:rPr>
          <w:rFonts w:ascii="黑体" w:eastAsia="黑体" w:hAnsi="宋体" w:cs="黑体"/>
          <w:b/>
          <w:bCs/>
          <w:kern w:val="0"/>
        </w:rPr>
        <w:t>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8</w:t>
      </w:r>
      <w:r>
        <w:rPr>
          <w:rFonts w:ascii="黑体" w:eastAsia="黑体" w:hAnsi="宋体" w:cs="黑体" w:hint="eastAsia"/>
          <w:b/>
          <w:bCs/>
          <w:kern w:val="0"/>
        </w:rPr>
        <w:t>日</w:t>
      </w:r>
      <w:r>
        <w:rPr>
          <w:rFonts w:ascii="黑体" w:eastAsia="黑体" w:hAnsi="宋体" w:cs="黑体"/>
          <w:b/>
          <w:bCs/>
          <w:kern w:val="0"/>
        </w:rPr>
        <w:t>-2016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31</w:t>
      </w:r>
      <w:r>
        <w:rPr>
          <w:rFonts w:ascii="黑体" w:eastAsia="黑体" w:hAnsi="宋体" w:cs="黑体" w:hint="eastAsia"/>
          <w:b/>
          <w:bCs/>
          <w:kern w:val="0"/>
        </w:rPr>
        <w:t>日）</w:t>
      </w:r>
      <w:r>
        <w:rPr>
          <w:rFonts w:ascii="黑体" w:eastAsia="黑体" w:hAnsi="宋体"/>
          <w:kern w:val="0"/>
        </w:rPr>
        <w:t>       </w:t>
      </w:r>
      <w:r>
        <w:rPr>
          <w:rFonts w:ascii="黑体" w:eastAsia="黑体" w:hAnsi="宋体" w:cs="黑体"/>
          <w:kern w:val="0"/>
        </w:rPr>
        <w:t xml:space="preserve">        </w:t>
      </w:r>
      <w:r>
        <w:rPr>
          <w:rFonts w:ascii="黑体" w:eastAsia="黑体" w:hAnsi="宋体" w:cs="黑体" w:hint="eastAsia"/>
          <w:kern w:val="0"/>
        </w:rPr>
        <w:t>投标人授权代表签字：</w:t>
      </w:r>
      <w:r>
        <w:rPr>
          <w:rFonts w:ascii="黑体" w:eastAsia="黑体" w:hAnsi="宋体" w:cs="黑体"/>
          <w:kern w:val="0"/>
        </w:rPr>
        <w:t xml:space="preserve">           </w:t>
      </w:r>
      <w:r>
        <w:rPr>
          <w:rFonts w:ascii="黑体" w:eastAsia="黑体" w:hAnsi="宋体" w:cs="黑体" w:hint="eastAsia"/>
          <w:kern w:val="0"/>
        </w:rPr>
        <w:t>投标单位公章：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3"/>
        <w:gridCol w:w="1502"/>
        <w:gridCol w:w="1801"/>
        <w:gridCol w:w="1257"/>
        <w:gridCol w:w="1079"/>
        <w:gridCol w:w="1079"/>
        <w:gridCol w:w="906"/>
        <w:gridCol w:w="898"/>
        <w:gridCol w:w="898"/>
        <w:gridCol w:w="1260"/>
        <w:gridCol w:w="1657"/>
      </w:tblGrid>
      <w:tr w:rsidR="005C1207">
        <w:trPr>
          <w:trHeight w:val="449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接收电厂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数量</w:t>
            </w:r>
            <w:r>
              <w:rPr>
                <w:rFonts w:ascii="黑体" w:eastAsia="黑体" w:hAnsi="宋体" w:cs="黑体"/>
                <w:kern w:val="0"/>
              </w:rPr>
              <w:t xml:space="preserve">   (</w:t>
            </w:r>
            <w:r>
              <w:rPr>
                <w:rFonts w:ascii="黑体" w:eastAsia="黑体" w:hAnsi="宋体" w:cs="黑体" w:hint="eastAsia"/>
                <w:kern w:val="0"/>
              </w:rPr>
              <w:t>万吨</w:t>
            </w:r>
            <w:r>
              <w:rPr>
                <w:rFonts w:ascii="黑体" w:eastAsia="黑体" w:hAnsi="宋体" w:cs="黑体"/>
                <w:kern w:val="0"/>
              </w:rPr>
              <w:t>)</w:t>
            </w:r>
          </w:p>
        </w:tc>
        <w:tc>
          <w:tcPr>
            <w:tcW w:w="6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质量要求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煤种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混煤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报价（元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注明到何电厂及到达时间</w:t>
            </w:r>
          </w:p>
        </w:tc>
      </w:tr>
      <w:tr w:rsidR="005C1207">
        <w:trPr>
          <w:trHeight w:val="305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收到基低位热值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收到基挥发份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收到基全水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灰熔点</w:t>
            </w: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</w:tr>
      <w:tr w:rsidR="005C1207">
        <w:trPr>
          <w:trHeight w:val="47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九台电厂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6.5</w:t>
            </w:r>
            <w:r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>
              <w:rPr>
                <w:rFonts w:ascii="黑体" w:eastAsia="黑体" w:hAnsi="宋体" w:cs="黑体"/>
                <w:kern w:val="0"/>
              </w:rPr>
              <w:t>3300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25%-40%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36%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≥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1159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64636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7.0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49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62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长春热电厂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64636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7</w:t>
            </w:r>
            <w:r w:rsidR="005C1207">
              <w:rPr>
                <w:rFonts w:ascii="黑体" w:eastAsia="黑体" w:hAnsi="宋体" w:cs="黑体"/>
                <w:kern w:val="0"/>
              </w:rPr>
              <w:t>.5</w:t>
            </w:r>
            <w:r w:rsidR="005C1207"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>
              <w:rPr>
                <w:rFonts w:ascii="黑体" w:eastAsia="黑体" w:hAnsi="宋体" w:cs="黑体"/>
                <w:kern w:val="0"/>
              </w:rPr>
              <w:t>3150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20%-44%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35%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0.6%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≥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1170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6.</w:t>
            </w:r>
            <w:r w:rsidR="00564636">
              <w:rPr>
                <w:rFonts w:ascii="黑体" w:eastAsia="黑体" w:hAnsi="宋体" w:cs="黑体" w:hint="eastAsia"/>
                <w:kern w:val="0"/>
              </w:rPr>
              <w:t>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624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64636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624"/>
        </w:trPr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白山煤矸石发电公司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3738B8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4</w:t>
            </w:r>
            <w:r w:rsidR="00094CB6"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094CB6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≥260</w:t>
            </w:r>
            <w:r>
              <w:rPr>
                <w:rFonts w:ascii="黑体" w:eastAsia="黑体" w:hAnsi="宋体" w:cs="黑体"/>
                <w:kern w:val="0"/>
              </w:rPr>
              <w:t>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3738B8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</w:t>
            </w:r>
            <w:r>
              <w:rPr>
                <w:rFonts w:ascii="黑体" w:eastAsia="黑体" w:hAnsi="宋体" w:cs="黑体" w:hint="eastAsia"/>
                <w:kern w:val="0"/>
              </w:rPr>
              <w:t>30</w:t>
            </w:r>
            <w:r>
              <w:rPr>
                <w:rFonts w:ascii="黑体" w:eastAsia="黑体" w:hAnsi="宋体" w:cs="黑体"/>
                <w:kern w:val="0"/>
              </w:rPr>
              <w:t>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094CB6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≤12</w:t>
            </w:r>
            <w:r>
              <w:rPr>
                <w:rFonts w:ascii="黑体" w:eastAsia="黑体" w:hAnsi="宋体" w:cs="黑体"/>
                <w:kern w:val="0"/>
              </w:rPr>
              <w:t>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094CB6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</w:t>
            </w: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7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3738B8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≥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3738B8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hint="eastAsia"/>
                <w:kern w:val="0"/>
              </w:rPr>
              <w:t>5.</w:t>
            </w:r>
            <w:r w:rsidR="00893B61">
              <w:rPr>
                <w:rFonts w:ascii="黑体" w:eastAsia="黑体" w:hAnsi="宋体" w:hint="eastAsia"/>
                <w:kern w:val="0"/>
              </w:rPr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428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供应商</w:t>
            </w:r>
          </w:p>
          <w:p w:rsidR="005C1207" w:rsidRDefault="005C1207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填报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C1207" w:rsidRDefault="005C1207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7" w:rsidRDefault="005C1207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5C1207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7" w:rsidRDefault="005C1207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</w:tbl>
    <w:p w:rsidR="005C1207" w:rsidRPr="00094CB6" w:rsidRDefault="005C1207" w:rsidP="00094CB6">
      <w:pPr>
        <w:ind w:left="480" w:hangingChars="200" w:hanging="480"/>
      </w:pPr>
      <w:r>
        <w:rPr>
          <w:rFonts w:ascii="黑体" w:eastAsia="黑体" w:hAnsi="宋体" w:cs="黑体" w:hint="eastAsia"/>
          <w:kern w:val="0"/>
          <w:sz w:val="24"/>
          <w:szCs w:val="24"/>
        </w:rPr>
        <w:t>报价须知</w:t>
      </w:r>
      <w:r>
        <w:rPr>
          <w:rFonts w:ascii="黑体" w:eastAsia="黑体" w:hAnsi="宋体" w:cs="黑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一、关于本次报价的有关要求：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、以上报价为到电厂二票制含税价，服从买方的统一调配。请如实对应填写所供应电煤的数量、质量指标及到电厂时间，并注明具体煤种及原煤或混煤，否则视为无效。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、请于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3F5C79">
        <w:rPr>
          <w:rFonts w:ascii="宋体" w:hAnsi="宋体" w:cs="宋体"/>
          <w:kern w:val="0"/>
          <w:sz w:val="24"/>
          <w:szCs w:val="24"/>
        </w:rPr>
        <w:t>1</w:t>
      </w:r>
      <w:r w:rsidR="003F5C79">
        <w:rPr>
          <w:rFonts w:ascii="宋体" w:hAnsi="宋体" w:cs="宋体" w:hint="eastAsia"/>
          <w:kern w:val="0"/>
          <w:sz w:val="24"/>
          <w:szCs w:val="24"/>
        </w:rPr>
        <w:t>2日（周二</w:t>
      </w:r>
      <w:r>
        <w:rPr>
          <w:rFonts w:ascii="宋体" w:hAnsi="宋体" w:cs="宋体" w:hint="eastAsia"/>
          <w:kern w:val="0"/>
          <w:sz w:val="24"/>
          <w:szCs w:val="24"/>
        </w:rPr>
        <w:t>）上午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时至</w:t>
      </w:r>
      <w:r>
        <w:rPr>
          <w:rFonts w:ascii="宋体" w:hAnsi="宋体" w:cs="宋体"/>
          <w:kern w:val="0"/>
          <w:sz w:val="24"/>
          <w:szCs w:val="24"/>
        </w:rPr>
        <w:t>14</w:t>
      </w:r>
      <w:r>
        <w:rPr>
          <w:rFonts w:ascii="宋体" w:hAnsi="宋体" w:cs="宋体" w:hint="eastAsia"/>
          <w:kern w:val="0"/>
          <w:sz w:val="24"/>
          <w:szCs w:val="24"/>
        </w:rPr>
        <w:t>时将该表传真至</w:t>
      </w:r>
      <w:r>
        <w:rPr>
          <w:rFonts w:ascii="宋体" w:hAnsi="宋体" w:cs="宋体"/>
          <w:kern w:val="0"/>
          <w:sz w:val="24"/>
          <w:szCs w:val="24"/>
        </w:rPr>
        <w:t>043-89822030</w:t>
      </w:r>
      <w:r>
        <w:rPr>
          <w:rFonts w:ascii="宋体" w:hAnsi="宋体" w:cs="宋体" w:hint="eastAsia"/>
          <w:kern w:val="0"/>
          <w:sz w:val="24"/>
          <w:szCs w:val="24"/>
        </w:rPr>
        <w:t>，提前或逾期均视为无效。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、请在投标单位公章处同时书写出单位名称。二、同等条件下，到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厂时间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在前的优先考虑为预中标单位，严格按合同数量和时间要求供应，若未按时到厂，每推迟一天按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吨扣款，以此类推。三、</w:t>
      </w:r>
      <w:r w:rsidR="00094CB6">
        <w:rPr>
          <w:rFonts w:cs="宋体" w:hint="eastAsia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高硫煤含硫量大于规定指标以上实行扣款或拒收。</w:t>
      </w:r>
      <w:r w:rsidR="00094CB6">
        <w:rPr>
          <w:rFonts w:ascii="宋体" w:hAnsi="宋体" w:cs="宋体" w:hint="eastAsia"/>
          <w:b/>
          <w:bCs/>
          <w:kern w:val="0"/>
          <w:sz w:val="24"/>
          <w:szCs w:val="24"/>
        </w:rPr>
        <w:t>四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，为了将来实行网上报价的需要，从本次报价开始，实行书面传真</w:t>
      </w:r>
      <w:proofErr w:type="gramStart"/>
      <w:r>
        <w:rPr>
          <w:rFonts w:ascii="宋体" w:hAnsi="宋体" w:cs="宋体" w:hint="eastAsia"/>
          <w:b/>
          <w:bCs/>
          <w:kern w:val="0"/>
          <w:sz w:val="24"/>
          <w:szCs w:val="24"/>
        </w:rPr>
        <w:t>和易煤网</w:t>
      </w:r>
      <w:proofErr w:type="gramEnd"/>
      <w:r>
        <w:rPr>
          <w:rFonts w:ascii="宋体" w:hAnsi="宋体" w:cs="宋体"/>
          <w:b/>
          <w:bCs/>
          <w:kern w:val="0"/>
          <w:sz w:val="24"/>
          <w:szCs w:val="24"/>
        </w:rPr>
        <w:t>(WWW.yimei180.com)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报价同步进行，但以书面传真报价为准，请报价单位以两种方式报价并确保报价内容一致。</w:t>
      </w:r>
    </w:p>
    <w:p w:rsidR="005C1207" w:rsidRDefault="005C1207" w:rsidP="00B243B9">
      <w:pPr>
        <w:widowControl/>
        <w:spacing w:line="280" w:lineRule="atLeast"/>
        <w:rPr>
          <w:rFonts w:ascii="宋体"/>
          <w:b/>
          <w:bCs/>
          <w:kern w:val="0"/>
          <w:sz w:val="24"/>
          <w:szCs w:val="24"/>
        </w:rPr>
      </w:pPr>
    </w:p>
    <w:p w:rsidR="005C1207" w:rsidRDefault="005C1207" w:rsidP="00B243B9">
      <w:pPr>
        <w:widowControl/>
        <w:spacing w:line="280" w:lineRule="atLeast"/>
        <w:rPr>
          <w:rFonts w:ascii="宋体"/>
          <w:kern w:val="0"/>
          <w:sz w:val="24"/>
          <w:szCs w:val="24"/>
        </w:rPr>
      </w:pPr>
    </w:p>
    <w:p w:rsidR="005C1207" w:rsidRDefault="005C1207" w:rsidP="00B243B9">
      <w:pPr>
        <w:widowControl/>
        <w:spacing w:line="280" w:lineRule="atLeast"/>
        <w:rPr>
          <w:rFonts w:ascii="宋体"/>
          <w:kern w:val="0"/>
          <w:sz w:val="24"/>
          <w:szCs w:val="24"/>
        </w:rPr>
      </w:pPr>
    </w:p>
    <w:p w:rsidR="005C1207" w:rsidRPr="00B243B9" w:rsidRDefault="005C1207"/>
    <w:sectPr w:rsidR="005C1207" w:rsidRPr="00B243B9" w:rsidSect="00C067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D3" w:rsidRDefault="00242BD3" w:rsidP="00E17C7B">
      <w:r>
        <w:separator/>
      </w:r>
    </w:p>
  </w:endnote>
  <w:endnote w:type="continuationSeparator" w:id="0">
    <w:p w:rsidR="00242BD3" w:rsidRDefault="00242BD3" w:rsidP="00E1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D3" w:rsidRDefault="00242BD3" w:rsidP="00E17C7B">
      <w:r>
        <w:separator/>
      </w:r>
    </w:p>
  </w:footnote>
  <w:footnote w:type="continuationSeparator" w:id="0">
    <w:p w:rsidR="00242BD3" w:rsidRDefault="00242BD3" w:rsidP="00E17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3B9"/>
    <w:rsid w:val="00024A12"/>
    <w:rsid w:val="00094CB6"/>
    <w:rsid w:val="00141326"/>
    <w:rsid w:val="0017269A"/>
    <w:rsid w:val="001B0AFE"/>
    <w:rsid w:val="001C5287"/>
    <w:rsid w:val="00231E8E"/>
    <w:rsid w:val="00242BD3"/>
    <w:rsid w:val="002A0C17"/>
    <w:rsid w:val="002B432D"/>
    <w:rsid w:val="002F2B25"/>
    <w:rsid w:val="00310F94"/>
    <w:rsid w:val="0034205D"/>
    <w:rsid w:val="003738B8"/>
    <w:rsid w:val="00373BA8"/>
    <w:rsid w:val="003F5C79"/>
    <w:rsid w:val="00441B65"/>
    <w:rsid w:val="004D3D06"/>
    <w:rsid w:val="00564636"/>
    <w:rsid w:val="005C1207"/>
    <w:rsid w:val="005C47A8"/>
    <w:rsid w:val="005C6C1E"/>
    <w:rsid w:val="005F5E56"/>
    <w:rsid w:val="006222AA"/>
    <w:rsid w:val="006A5994"/>
    <w:rsid w:val="007447BD"/>
    <w:rsid w:val="007C6363"/>
    <w:rsid w:val="008146A5"/>
    <w:rsid w:val="0081541E"/>
    <w:rsid w:val="00893B61"/>
    <w:rsid w:val="00A16632"/>
    <w:rsid w:val="00A6535B"/>
    <w:rsid w:val="00A83EBC"/>
    <w:rsid w:val="00AC44D8"/>
    <w:rsid w:val="00B2000B"/>
    <w:rsid w:val="00B243B9"/>
    <w:rsid w:val="00BB4970"/>
    <w:rsid w:val="00BE629B"/>
    <w:rsid w:val="00BF2949"/>
    <w:rsid w:val="00C0676D"/>
    <w:rsid w:val="00C37DC8"/>
    <w:rsid w:val="00C867E8"/>
    <w:rsid w:val="00D824F8"/>
    <w:rsid w:val="00E17C7B"/>
    <w:rsid w:val="00F36469"/>
    <w:rsid w:val="00F70051"/>
    <w:rsid w:val="00FD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B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7C7B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7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7C7B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16</cp:revision>
  <dcterms:created xsi:type="dcterms:W3CDTF">2016-01-07T02:31:00Z</dcterms:created>
  <dcterms:modified xsi:type="dcterms:W3CDTF">2016-01-08T00:17:00Z</dcterms:modified>
</cp:coreProperties>
</file>