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煤炭（火运）采购合同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甲方：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中国平煤神马能源化工集团有限责任公司招标采购中心</w:t>
      </w:r>
      <w:r>
        <w:rPr>
          <w:rFonts w:hint="eastAsia" w:ascii="宋体" w:hAnsi="宋体"/>
          <w:b/>
          <w:color w:val="000000"/>
          <w:sz w:val="24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</w:t>
      </w:r>
    </w:p>
    <w:p>
      <w:pPr>
        <w:ind w:firstLine="48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签订地点：平顶山市 新华区</w:t>
      </w:r>
    </w:p>
    <w:p>
      <w:pPr>
        <w:tabs>
          <w:tab w:val="left" w:pos="4860"/>
        </w:tabs>
        <w:ind w:firstLine="482" w:firstLineChars="200"/>
        <w:rPr>
          <w:rFonts w:ascii="宋体" w:hAnsi="宋体"/>
          <w:b/>
          <w:color w:val="000000"/>
          <w:sz w:val="24"/>
          <w:szCs w:val="28"/>
          <w:u w:val="thick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乙方：*********</w:t>
      </w:r>
    </w:p>
    <w:p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sz w:val="28"/>
          <w:szCs w:val="28"/>
        </w:rPr>
        <w:t>****年 *月 *日 至  **** 年 *月 *日</w:t>
      </w:r>
    </w:p>
    <w:p>
      <w:pPr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（千卡/千克）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低质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筛混煤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10000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5400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0.8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交货地点：甲方指定地点</w:t>
      </w:r>
    </w:p>
    <w:p>
      <w:pPr>
        <w:spacing w:line="240" w:lineRule="atLeast"/>
        <w:ind w:firstLine="422" w:firstLineChars="17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火车运输 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甲方按国家标准进行计量、检验，以其所出报告作为结算依据。乙方供应煤碳验收按照«河南中平煤电有限</w:t>
      </w:r>
      <w:r>
        <w:rPr>
          <w:rFonts w:hint="eastAsia" w:ascii="宋体" w:hAnsi="宋体"/>
          <w:color w:val="000000"/>
          <w:sz w:val="24"/>
          <w:lang w:val="en-US" w:eastAsia="zh-CN"/>
        </w:rPr>
        <w:t>责任</w:t>
      </w:r>
      <w:r>
        <w:rPr>
          <w:rFonts w:hint="eastAsia" w:ascii="宋体" w:hAnsi="宋体"/>
          <w:color w:val="000000"/>
          <w:sz w:val="24"/>
        </w:rPr>
        <w:t>公司入厂煤验收管理办法»执行。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甲方化验结果上下误差在150大卡/千克之内（含150大卡/千克），则按照甲方化验结果作为结算依据；若仲裁结果大于甲方化验结果150卡/千克且小于268大卡/千克（含268大卡/千克），则按照仲裁结果与甲方化验结果的平均数作为结算依据；若仲裁结果大于甲方化验结果268大卡/千克以上，则按照仲裁结果作为结算依据。</w:t>
      </w:r>
    </w:p>
    <w:p>
      <w:pPr>
        <w:spacing w:line="28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：若仲裁结果与甲方化验结果上下误差在1.7之内（含1.7），则按照甲方化验结果作为结算依据；若仲裁结果与甲方化验结果上下误差超过1.7，则按照仲裁结果作为结算依据。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若仲裁结果与甲方化验结果上下误差在0.25之内（含0.25），则按照甲方化验结果作为结算依据；若仲裁结果与甲方化验结果上下误差超过0.25，则按照仲裁结果作为结算依据。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ascii="宋体" w:hAnsi="宋体"/>
          <w:bCs/>
          <w:color w:val="000000"/>
          <w:sz w:val="24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6000</w:t>
      </w:r>
      <w:r>
        <w:rPr>
          <w:rFonts w:hint="eastAsia" w:ascii="宋体" w:hAnsi="宋体"/>
          <w:sz w:val="24"/>
        </w:rPr>
        <w:t xml:space="preserve"> 千卡/千克为基准，Vdaf以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执行中标价。火运高质煤基准价执行每百大卡·吨</w:t>
      </w:r>
      <w:r>
        <w:rPr>
          <w:rFonts w:hint="eastAsia" w:ascii="Helvetica" w:hAnsi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xxx</w:t>
      </w: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ind w:left="1"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(</w:t>
      </w:r>
      <w:r>
        <w:rPr>
          <w:rFonts w:hint="eastAsia" w:ascii="宋体" w:hAnsi="宋体"/>
          <w:sz w:val="24"/>
          <w:lang w:eastAsia="zh-CN"/>
        </w:rPr>
        <w:t>1）</w:t>
      </w:r>
      <w:r>
        <w:rPr>
          <w:rFonts w:hint="eastAsia" w:ascii="宋体" w:hAnsi="宋体"/>
          <w:sz w:val="24"/>
          <w:lang w:val="en-US" w:eastAsia="zh-CN"/>
        </w:rPr>
        <w:t>54</w:t>
      </w:r>
      <w:r>
        <w:rPr>
          <w:rFonts w:hint="eastAsia" w:ascii="宋体" w:hAnsi="宋体"/>
          <w:sz w:val="24"/>
          <w:lang w:eastAsia="zh-CN"/>
        </w:rPr>
        <w:t>00千卡/千克及以上，执行基准价；（2）5</w:t>
      </w:r>
      <w:r>
        <w:rPr>
          <w:rFonts w:hint="eastAsia" w:ascii="宋体" w:hAnsi="宋体"/>
          <w:sz w:val="24"/>
          <w:lang w:val="en-US" w:eastAsia="zh-CN"/>
        </w:rPr>
        <w:t>399</w:t>
      </w:r>
      <w:r>
        <w:rPr>
          <w:rFonts w:hint="eastAsia" w:ascii="宋体" w:hAnsi="宋体"/>
          <w:sz w:val="24"/>
          <w:lang w:eastAsia="zh-CN"/>
        </w:rPr>
        <w:t>-5</w:t>
      </w:r>
      <w:r>
        <w:rPr>
          <w:rFonts w:hint="eastAsia" w:ascii="宋体" w:hAnsi="宋体"/>
          <w:sz w:val="24"/>
          <w:lang w:val="en-US" w:eastAsia="zh-CN"/>
        </w:rPr>
        <w:t>200</w:t>
      </w:r>
      <w:r>
        <w:rPr>
          <w:rFonts w:hint="eastAsia" w:ascii="宋体" w:hAnsi="宋体"/>
          <w:sz w:val="24"/>
          <w:lang w:eastAsia="zh-CN"/>
        </w:rPr>
        <w:t>，每百大卡下浮0.5元/吨；（3）5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00-5</w:t>
      </w:r>
      <w:r>
        <w:rPr>
          <w:rFonts w:hint="eastAsia" w:ascii="宋体" w:hAnsi="宋体"/>
          <w:sz w:val="24"/>
          <w:lang w:val="en-US" w:eastAsia="zh-CN"/>
        </w:rPr>
        <w:t>000</w:t>
      </w:r>
      <w:r>
        <w:rPr>
          <w:rFonts w:hint="eastAsia" w:ascii="宋体" w:hAnsi="宋体"/>
          <w:sz w:val="24"/>
          <w:lang w:eastAsia="zh-CN"/>
        </w:rPr>
        <w:t>，每百大卡下浮0.8元/吨；（4）5</w:t>
      </w:r>
      <w:r>
        <w:rPr>
          <w:rFonts w:hint="eastAsia" w:ascii="宋体" w:hAnsi="宋体"/>
          <w:sz w:val="24"/>
          <w:lang w:val="en-US" w:eastAsia="zh-CN"/>
        </w:rPr>
        <w:t>0</w:t>
      </w:r>
      <w:r>
        <w:rPr>
          <w:rFonts w:hint="eastAsia" w:ascii="宋体" w:hAnsi="宋体"/>
          <w:sz w:val="24"/>
          <w:lang w:eastAsia="zh-CN"/>
        </w:rPr>
        <w:t>00大卡以下执行5元百大卡/吨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全硫分考核：St.d≤0.8%，不扣款。St.d＞0.8%时，均以0.8%为基数。（1）1.35%≥St.d＞0.8%，每升高0.01%，价格下浮2.0元/吨；（2）St.d</w:t>
      </w:r>
      <w:bookmarkStart w:id="0" w:name="_GoBack"/>
      <w:bookmarkEnd w:id="0"/>
      <w:r>
        <w:rPr>
          <w:rFonts w:hint="eastAsia" w:ascii="宋体" w:hAnsi="宋体"/>
          <w:color w:val="000000"/>
          <w:sz w:val="24"/>
          <w:lang w:val="en-US" w:eastAsia="zh-CN"/>
        </w:rPr>
        <w:t>＞1.35%，每升高0.01%，价格下浮3.0元/吨。5.挥发分考核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发热量Qnet,ar、挥发分Vdaf、全硫分St,d的结算价格合并执行，最低按照0元/吨结算。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7.</w:t>
      </w:r>
      <w:r>
        <w:rPr>
          <w:rFonts w:hint="eastAsia" w:ascii="宋体" w:hAnsi="宋体"/>
          <w:sz w:val="24"/>
          <w:lang w:val="en-US" w:eastAsia="zh-CN"/>
        </w:rPr>
        <w:t>合同签订后，乙方应按照甲方调运计划要求发运，合同期内完成量达到合同量80%及以上者视为完成合同量，若合同期内完成量小于合同量的80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8.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sz w:val="24"/>
          <w:lang w:val="en-US" w:eastAsia="zh-CN"/>
        </w:rPr>
        <w:t>由于市场发生重大变化，影响合同履约执行，甲方有权终止合同执行或再次招标竞价采购，对于乙方未完成合同量的第7条款不予执行。</w:t>
      </w:r>
    </w:p>
    <w:p>
      <w:pPr>
        <w:ind w:left="479" w:leftChars="22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乙方对甲方出具的计量、化验、结算等相关单据核对无异议后，根据甲方要求进行一票制到厂结算，并按国家规定开具煤款增值税专用发票（税率13%）。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火车运输途经平顶山东站的，平顶山东站铁路服务费由卖方承担，由招标采购中心从煤款中扣除；火车运输发生平煤神马集团铁路专用线运输费用的，矿区铁路运费由卖方自行缴纳。招标采购中心</w:t>
      </w:r>
      <w:r>
        <w:rPr>
          <w:rFonts w:hint="eastAsia" w:ascii="宋体" w:hAnsi="宋体"/>
          <w:color w:val="000000"/>
          <w:sz w:val="24"/>
          <w:lang w:val="en-US" w:eastAsia="zh-CN"/>
        </w:rPr>
        <w:t>火</w:t>
      </w:r>
      <w:r>
        <w:rPr>
          <w:rFonts w:hint="eastAsia" w:ascii="宋体" w:hAnsi="宋体"/>
          <w:color w:val="000000"/>
          <w:sz w:val="24"/>
        </w:rPr>
        <w:t>运煤价格为</w:t>
      </w:r>
      <w:r>
        <w:rPr>
          <w:rFonts w:hint="eastAsia" w:ascii="宋体" w:hAnsi="宋体"/>
          <w:color w:val="000000"/>
          <w:sz w:val="24"/>
          <w:lang w:val="en-US" w:eastAsia="zh-CN"/>
        </w:rPr>
        <w:t>火</w:t>
      </w:r>
      <w:r>
        <w:rPr>
          <w:rFonts w:hint="eastAsia" w:ascii="宋体" w:hAnsi="宋体"/>
          <w:color w:val="000000"/>
          <w:sz w:val="24"/>
        </w:rPr>
        <w:t>运到厂一票含税价。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结算起始时间:</w:t>
      </w:r>
      <w:r>
        <w:rPr>
          <w:rFonts w:hint="eastAsia" w:ascii="宋体" w:hAnsi="宋体" w:cs="宋体"/>
          <w:color w:val="000000"/>
          <w:sz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混</w:t>
      </w:r>
      <w:r>
        <w:rPr>
          <w:rFonts w:hint="eastAsia" w:ascii="宋体" w:hAnsi="宋体"/>
          <w:color w:val="000000"/>
          <w:sz w:val="24"/>
          <w:u w:val="none"/>
        </w:rPr>
        <w:t>煤，粒度不大于50mm，若大于此粒度造成卸车困难的，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2" w:firstLineChars="20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八、违约责任：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1、乙方供应煤炭严禁掺配煤泥，一经发现，甲方有权进行处罚。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  <w:u w:val="none"/>
        </w:rPr>
        <w:t>乙方保证其所供应煤炭为筛选煤并无掺杂使假等情况。如在检验过程中发现乙方所供应煤炭存在掺杂使假情况，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甲方有权进行处罚</w:t>
      </w:r>
      <w:r>
        <w:rPr>
          <w:rFonts w:hint="eastAsia" w:ascii="宋体" w:hAnsi="宋体"/>
          <w:color w:val="000000"/>
          <w:sz w:val="24"/>
          <w:u w:val="none"/>
        </w:rPr>
        <w:t>。如因乙方所供应煤炭中出现掺杂使假等情况给甲方造成损失，乙方应对甲方损失予以赔偿。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九、其他约定事项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甲方（章）：                          乙方（章）：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企业负责人</w:t>
      </w:r>
      <w:r>
        <w:rPr>
          <w:rFonts w:hint="eastAsia" w:ascii="宋体" w:hAnsi="宋体"/>
          <w:color w:val="000000"/>
          <w:sz w:val="24"/>
        </w:rPr>
        <w:t>：                         法人代表人：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合同编号： ***************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煤炭（火运）采购合同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中国平煤神马能源化工集团有限责任公司招标采购中心</w:t>
      </w:r>
    </w:p>
    <w:p>
      <w:pPr>
        <w:tabs>
          <w:tab w:val="left" w:pos="4860"/>
        </w:tabs>
        <w:ind w:firstLine="562" w:firstLineChars="200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方：*********</w:t>
      </w:r>
    </w:p>
    <w:p>
      <w:pPr>
        <w:ind w:firstLine="551" w:firstLineChars="196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single"/>
          <w:lang w:val="en-US" w:eastAsia="zh-CN"/>
        </w:rPr>
        <w:t>高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>质筛混煤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sz w:val="28"/>
          <w:szCs w:val="28"/>
          <w:u w:val="thick"/>
        </w:rPr>
        <w:t>****年*月*日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rPr>
        <w:rFonts w:hint="eastAsia"/>
      </w:rPr>
      <w:t xml:space="preserve">   中国平煤神马能源化工有限责任公司招标采购中心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4097" o:spt="136" type="#_x0000_t136" style="position:absolute;left:0pt;height:131.95pt;width:527.8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5ODNkYmVhN2JjNGE1NTQyZGM2N2ZkODZhMTlhYjkifQ=="/>
  </w:docVars>
  <w:rsids>
    <w:rsidRoot w:val="0F2D4492"/>
    <w:rsid w:val="00142147"/>
    <w:rsid w:val="0027231A"/>
    <w:rsid w:val="00344593"/>
    <w:rsid w:val="008E6EE5"/>
    <w:rsid w:val="00F52D97"/>
    <w:rsid w:val="021753CF"/>
    <w:rsid w:val="04E423B8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ED7069"/>
    <w:rsid w:val="19636F2A"/>
    <w:rsid w:val="19AD4F16"/>
    <w:rsid w:val="1B503172"/>
    <w:rsid w:val="1C7B1E5C"/>
    <w:rsid w:val="1CB93C23"/>
    <w:rsid w:val="1DE6642A"/>
    <w:rsid w:val="1F354086"/>
    <w:rsid w:val="1F747E14"/>
    <w:rsid w:val="1FF87ADE"/>
    <w:rsid w:val="21A623C6"/>
    <w:rsid w:val="235C191D"/>
    <w:rsid w:val="236F059D"/>
    <w:rsid w:val="24093574"/>
    <w:rsid w:val="24974B25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1B0345C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88F144D"/>
    <w:rsid w:val="39064513"/>
    <w:rsid w:val="39801CD7"/>
    <w:rsid w:val="3AFC0D32"/>
    <w:rsid w:val="3BC81330"/>
    <w:rsid w:val="3E0865FB"/>
    <w:rsid w:val="3E60572D"/>
    <w:rsid w:val="3ECE63F2"/>
    <w:rsid w:val="3F1F796D"/>
    <w:rsid w:val="3FDB6E83"/>
    <w:rsid w:val="41357D04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D42CA2"/>
    <w:rsid w:val="49CE1F02"/>
    <w:rsid w:val="4A16582C"/>
    <w:rsid w:val="4B6D1678"/>
    <w:rsid w:val="4C4912D2"/>
    <w:rsid w:val="4C595BA0"/>
    <w:rsid w:val="4D71672E"/>
    <w:rsid w:val="4D8F3F9B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5108DE"/>
    <w:rsid w:val="71B7269F"/>
    <w:rsid w:val="72295191"/>
    <w:rsid w:val="72AD475A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Company>Microsoft</Company>
  <Pages>2</Pages>
  <Words>2689</Words>
  <Characters>2978</Characters>
  <Lines>25</Lines>
  <Paragraphs>7</Paragraphs>
  <TotalTime>5</TotalTime>
  <ScaleCrop>false</ScaleCrop>
  <LinksUpToDate>false</LinksUpToDate>
  <CharactersWithSpaces>3152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小井同学18768918766</cp:lastModifiedBy>
  <dcterms:modified xsi:type="dcterms:W3CDTF">2022-06-28T11:05:56Z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CA2DBC5588A04DAE925BEC19314A5792</vt:lpwstr>
  </property>
</Properties>
</file>