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00" w:lineRule="exact"/>
        <w:ind w:left="0" w:leftChars="0"/>
        <w:jc w:val="center"/>
        <w:textAlignment w:val="auto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公告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700" w:firstLineChars="25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河南中平鲁阳煤电有限公司（以下简称“鲁阳煤电”）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拟对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2021年11月份高热值动力煤进行第一次</w:t>
      </w:r>
      <w:r>
        <w:rPr>
          <w:rFonts w:hint="eastAsia" w:asciiTheme="minorEastAsia" w:hAnsiTheme="minorEastAsia" w:eastAsiaTheme="minorEastAsia"/>
          <w:sz w:val="28"/>
          <w:szCs w:val="28"/>
        </w:rPr>
        <w:t>竞价采购，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现</w:t>
      </w:r>
      <w:r>
        <w:rPr>
          <w:rFonts w:hint="eastAsia" w:asciiTheme="minorEastAsia" w:hAnsiTheme="minorEastAsia" w:eastAsiaTheme="minorEastAsia"/>
          <w:sz w:val="28"/>
          <w:szCs w:val="28"/>
        </w:rPr>
        <w:t>公告如下。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量、质、价及交货期限要求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60</w:t>
      </w:r>
      <w:r>
        <w:rPr>
          <w:rFonts w:hint="eastAsia" w:asciiTheme="minorEastAsia" w:hAnsiTheme="minorEastAsia" w:eastAsiaTheme="minorEastAsia"/>
          <w:sz w:val="28"/>
          <w:szCs w:val="28"/>
        </w:rPr>
        <w:t>00kca/kg, Vdaf≥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%, St．d≤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0.70</w:t>
      </w:r>
      <w:r>
        <w:rPr>
          <w:rFonts w:hint="eastAsia" w:asciiTheme="minorEastAsia" w:hAnsiTheme="minorEastAsia" w:eastAsiaTheme="minorEastAsia"/>
          <w:sz w:val="28"/>
          <w:szCs w:val="28"/>
        </w:rPr>
        <w:t>%，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粒度＜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50mm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计量、化验以鲁阳煤电为准。</w:t>
      </w:r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采购数量：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5000吨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最高限价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最高限价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30.0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价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 w:firstLine="560" w:firstLineChars="200"/>
        <w:jc w:val="left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）火车运输途经平顶山东站的，平顶山东站铁路服务费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全部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由卖方承担，供应商未缴纳的，由鲁阳煤电从煤款中扣除。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 w:firstLine="560" w:firstLineChars="200"/>
        <w:jc w:val="left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）火车运输发生平煤神马集团铁路专用线运输费用的，矿区铁路运费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19.78元/吨由卖方自行缴纳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（4）交货期限：2021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年11月10日至2021年11月24日。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(5)运输方式：汽运、火运或汽火联运均可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（汽车运输的执行供应商中标报价；火车运输的，合同价为：供应商中标报价+0.1元/百大卡·吨。汽运必须符合平顶山市政府对煤炭运输车辆的环保要求）。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pageBreakBefore w:val="0"/>
        <w:widowControl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鲁阳煤电调运</w:t>
      </w:r>
      <w:r>
        <w:rPr>
          <w:rFonts w:hint="eastAsia" w:asciiTheme="minorEastAsia" w:hAnsiTheme="minorEastAsia" w:eastAsiaTheme="minorEastAsia"/>
          <w:sz w:val="28"/>
          <w:szCs w:val="28"/>
        </w:rPr>
        <w:t>计划安排发运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%≤合同期内完成量＜合同量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%，在对应质价结算价格基础上下浮0.2元/百大卡·吨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期内完成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量＜合同量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，在对应质价结算价格基础上下浮0.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(竞价）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履约保证金不予退还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阶梯</w:t>
      </w:r>
      <w:r>
        <w:rPr>
          <w:rFonts w:hint="eastAsia" w:asciiTheme="minorEastAsia" w:hAnsiTheme="minorEastAsia" w:eastAsiaTheme="minorEastAsia"/>
          <w:sz w:val="28"/>
          <w:szCs w:val="28"/>
        </w:rPr>
        <w:t>计价、到货地点、运输方式、计量验收方法、结算方式、违约责任等内容请详细认真阅读煤炭买卖合同文本。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：报价截止时间为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2021年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11月9日15：00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五、</w:t>
      </w:r>
      <w:r>
        <w:rPr>
          <w:rFonts w:hint="eastAsia" w:asciiTheme="minorEastAsia" w:hAnsiTheme="minorEastAsia" w:eastAsiaTheme="minorEastAsia"/>
          <w:sz w:val="28"/>
          <w:szCs w:val="28"/>
        </w:rPr>
        <w:t>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六</w:t>
      </w:r>
      <w:r>
        <w:rPr>
          <w:rFonts w:hint="eastAsia" w:asciiTheme="minorEastAsia" w:hAnsiTheme="minorEastAsia" w:eastAsiaTheme="minorEastAsia"/>
          <w:sz w:val="28"/>
          <w:szCs w:val="28"/>
        </w:rPr>
        <w:t>、竞价保证金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为保证采购人及供应商的权益，每家供应商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支付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50000元（伍万元整）竞价保证金。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报价截止</w:t>
      </w:r>
      <w:r>
        <w:rPr>
          <w:rFonts w:hint="eastAsia" w:asciiTheme="minorEastAsia" w:hAnsiTheme="minorEastAsia" w:eastAsiaTheme="minorEastAsia"/>
          <w:sz w:val="28"/>
          <w:szCs w:val="28"/>
        </w:rPr>
        <w:t>前，竞价保证金未支付或未及时到账，将失去本次竞价资格。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、供应商必须通过本公司银行账户支付竞价保证金，并注明“竞价保证金”字样。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、竞价保证金不接受现金支付。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、竞价结束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后在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10个工作日内退还未中标供应商的竞价保证金，或按供应商意愿</w:t>
      </w:r>
      <w:r>
        <w:rPr>
          <w:rFonts w:hint="eastAsia" w:asciiTheme="minorEastAsia" w:hAnsiTheme="minorEastAsia" w:eastAsiaTheme="minorEastAsia"/>
          <w:sz w:val="28"/>
          <w:szCs w:val="28"/>
        </w:rPr>
        <w:t>留作下次竞价保证金。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、中标供应商自接到中标通知后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个工作日内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到鲁阳煤电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签订煤炭购销合同，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超过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3个工作日未签订合同，自动扣除竞价保证金。签订合同后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竞价保证金自动转为履约保证金。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、中标供应商如期履行合同义务完毕后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10个工作日内退还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履约</w:t>
      </w:r>
      <w:r>
        <w:rPr>
          <w:rFonts w:hint="eastAsia" w:asciiTheme="minorEastAsia" w:hAnsiTheme="minorEastAsia" w:eastAsiaTheme="minorEastAsia"/>
          <w:sz w:val="28"/>
          <w:szCs w:val="28"/>
        </w:rPr>
        <w:t>保证金，或按供应商意愿选择留作下次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竞价</w:t>
      </w:r>
      <w:r>
        <w:rPr>
          <w:rFonts w:hint="eastAsia" w:asciiTheme="minorEastAsia" w:hAnsiTheme="minorEastAsia" w:eastAsiaTheme="minorEastAsia"/>
          <w:sz w:val="28"/>
          <w:szCs w:val="28"/>
        </w:rPr>
        <w:t>保证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金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七</w:t>
      </w:r>
      <w:r>
        <w:rPr>
          <w:rFonts w:hint="eastAsia" w:asciiTheme="minorEastAsia" w:hAnsiTheme="minorEastAsia" w:eastAsiaTheme="minorEastAsia"/>
          <w:sz w:val="28"/>
          <w:szCs w:val="28"/>
        </w:rPr>
        <w:t>、报价单填报要求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2</w:t>
      </w:r>
      <w:r>
        <w:rPr>
          <w:rFonts w:hint="eastAsia"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填写</w:t>
      </w:r>
      <w:r>
        <w:rPr>
          <w:rFonts w:hint="eastAsia" w:asciiTheme="minorEastAsia" w:hAnsiTheme="minorEastAsia" w:eastAsiaTheme="minorEastAsia"/>
          <w:sz w:val="28"/>
          <w:szCs w:val="28"/>
        </w:rPr>
        <w:t>“竞价单价”为该标段最高热值区间的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结算</w:t>
      </w:r>
      <w:r>
        <w:rPr>
          <w:rFonts w:hint="eastAsia" w:asciiTheme="minorEastAsia" w:hAnsiTheme="minorEastAsia" w:eastAsiaTheme="minorEastAsia"/>
          <w:sz w:val="28"/>
          <w:szCs w:val="28"/>
        </w:rPr>
        <w:t>价格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，所填价格不得高于本公告最高限价，较最高限价降幅必须为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0.05</w:t>
      </w:r>
      <w:r>
        <w:rPr>
          <w:rFonts w:hint="eastAsia" w:asciiTheme="minorEastAsia" w:hAnsiTheme="minorEastAsia" w:eastAsia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的整数倍，否则报价无效。各热值区间价格降幅必须保持一致。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供应商可填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报0.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1、0.2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万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吨，，且报价单中“竞价数量”必须是0.1万吨的整数倍，否则报价无效。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九、竞价评审规则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低价中标的原则：根据招标量的多少按照价格由低到高的顺序逐个确定中标供应商。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2、同等价格下，报名时间优先的原则。根据在易煤网的报名时间先后顺序，报名时间靠前的供应商优先中标。 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3、不按照招标公告要求报名（超过最高限价允许参与评标，但取消中标资格）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或不按照公司计划调运的的供应商以及被取消报名资格的供应商，评标小组有权对其作无效投标处理。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4、未尽事宜由煤炭竞价采购评审小组决定。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十</w:t>
      </w:r>
      <w:r>
        <w:rPr>
          <w:rFonts w:hint="eastAsia" w:asciiTheme="minorEastAsia" w:hAnsiTheme="minorEastAsia" w:eastAsiaTheme="minorEastAsia"/>
          <w:sz w:val="28"/>
          <w:szCs w:val="28"/>
        </w:rPr>
        <w:t>、其他说明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鲁阳煤电燃料采购管理领导小组</w:t>
      </w:r>
      <w:r>
        <w:rPr>
          <w:rFonts w:hint="eastAsia" w:asciiTheme="minorEastAsia" w:hAnsiTheme="minorEastAsia" w:eastAsiaTheme="minorEastAsia"/>
          <w:sz w:val="28"/>
          <w:szCs w:val="28"/>
        </w:rPr>
        <w:t>对竞价采购公告具有最终解释权。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18" w:leftChars="8" w:right="-273" w:rightChars="-124" w:firstLine="632" w:firstLineChars="226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如有疑问</w:t>
      </w:r>
      <w:r>
        <w:rPr>
          <w:rFonts w:hint="eastAsia" w:asciiTheme="minorEastAsia" w:hAnsiTheme="minorEastAsia" w:eastAsiaTheme="minorEastAsia"/>
          <w:sz w:val="28"/>
          <w:szCs w:val="28"/>
        </w:rPr>
        <w:t>，请在20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11月9日14:30</w:t>
      </w:r>
      <w:r>
        <w:rPr>
          <w:rFonts w:hint="eastAsia" w:asciiTheme="minorEastAsia" w:hAnsiTheme="minorEastAsia" w:eastAsiaTheme="minorEastAsia"/>
          <w:sz w:val="28"/>
          <w:szCs w:val="28"/>
        </w:rPr>
        <w:t>之前咨询联系人。联系人：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张朴  </w:t>
      </w:r>
      <w:r>
        <w:rPr>
          <w:rFonts w:hint="eastAsia" w:asciiTheme="minorEastAsia" w:hAnsiTheme="minorEastAsia" w:eastAsiaTheme="minorEastAsia"/>
          <w:sz w:val="28"/>
          <w:szCs w:val="28"/>
        </w:rPr>
        <w:t>联系电话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0375-5052611         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both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河南中平鲁阳煤电有限公司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right="56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97CF39"/>
    <w:multiLevelType w:val="singleLevel"/>
    <w:tmpl w:val="5897CF3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855CE2"/>
    <w:rsid w:val="0F942AB6"/>
    <w:rsid w:val="107B050F"/>
    <w:rsid w:val="110F2419"/>
    <w:rsid w:val="120E04D5"/>
    <w:rsid w:val="13260FA2"/>
    <w:rsid w:val="13560C30"/>
    <w:rsid w:val="14EF351F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9424797"/>
    <w:rsid w:val="39953AE8"/>
    <w:rsid w:val="3A2B274F"/>
    <w:rsid w:val="3B4E624C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1590</Words>
  <Characters>1727</Characters>
  <Lines>17</Lines>
  <Paragraphs>4</Paragraphs>
  <TotalTime>0</TotalTime>
  <ScaleCrop>false</ScaleCrop>
  <LinksUpToDate>false</LinksUpToDate>
  <CharactersWithSpaces>1761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隔壁灬老王</cp:lastModifiedBy>
  <cp:lastPrinted>2021-09-29T02:27:00Z</cp:lastPrinted>
  <dcterms:modified xsi:type="dcterms:W3CDTF">2021-11-08T04:55:54Z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04988A0E637345F49E66E7C398575C75</vt:lpwstr>
  </property>
</Properties>
</file>