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95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5000Kcal/kg（+100，-200）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2955" w:type="dxa"/>
            <w:tcMar>
              <w:top w:w="0" w:type="dxa"/>
              <w:left w:w="108" w:type="dxa"/>
              <w:bottom w:w="0" w:type="dxa"/>
              <w:right w:w="108" w:type="dxa"/>
            </w:tcMar>
            <w:vAlign w:val="center"/>
          </w:tcPr>
          <w:p>
            <w:pPr>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95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kern w:val="2"/>
                <w:sz w:val="28"/>
                <w:szCs w:val="28"/>
                <w:lang w:val="en-US" w:eastAsia="zh-CN" w:bidi="ar-SA"/>
              </w:rPr>
              <w:t>20000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采购数量：2万吨（±5％），每个投标单元数量为5000吨。    </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交货时间：交货时间为2021年5月1日－2021年5月10日 (具体每批次到货时间及数量以需方通知为准)，逾期需方有权拒收。</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交货地点：南通观音山环保热电有限公司煤场。</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b/>
          <w:bCs/>
          <w:sz w:val="28"/>
          <w:szCs w:val="28"/>
          <w:lang w:val="en-US" w:eastAsia="zh-CN"/>
        </w:rPr>
        <w:t>煤炭投标书</w:t>
      </w:r>
      <w:r>
        <w:rPr>
          <w:rFonts w:hint="eastAsia" w:ascii="楷体" w:hAnsi="楷体" w:eastAsia="楷体" w:cs="Times New Roman"/>
          <w:b/>
          <w:bCs/>
          <w:sz w:val="28"/>
          <w:szCs w:val="28"/>
        </w:rPr>
        <w:t>（</w:t>
      </w:r>
      <w:r>
        <w:rPr>
          <w:rFonts w:hint="eastAsia" w:ascii="楷体" w:hAnsi="楷体" w:eastAsia="楷体" w:cs="Times New Roman"/>
          <w:b/>
          <w:bCs/>
          <w:sz w:val="28"/>
          <w:szCs w:val="28"/>
          <w:lang w:val="en-US" w:eastAsia="zh-CN"/>
        </w:rPr>
        <w:t>详</w:t>
      </w:r>
      <w:r>
        <w:rPr>
          <w:rFonts w:hint="eastAsia" w:ascii="楷体" w:hAnsi="楷体" w:eastAsia="楷体" w:cs="Times New Roman"/>
          <w:b/>
          <w:bCs/>
          <w:sz w:val="28"/>
          <w:szCs w:val="28"/>
        </w:rPr>
        <w:t>见附件</w:t>
      </w:r>
      <w:r>
        <w:rPr>
          <w:rFonts w:hint="eastAsia" w:ascii="楷体" w:hAnsi="楷体" w:eastAsia="楷体" w:cs="Times New Roman"/>
          <w:b/>
          <w:bCs/>
          <w:sz w:val="28"/>
          <w:szCs w:val="28"/>
          <w:lang w:val="en-US" w:eastAsia="zh-CN"/>
        </w:rPr>
        <w:t>3</w:t>
      </w:r>
      <w:r>
        <w:rPr>
          <w:rFonts w:hint="eastAsia" w:ascii="楷体" w:hAnsi="楷体" w:eastAsia="楷体" w:cs="Times New Roman"/>
          <w:b/>
          <w:bCs/>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 xml:space="preserve"> 4 </w:t>
      </w:r>
      <w:r>
        <w:rPr>
          <w:rFonts w:hint="eastAsia" w:ascii="楷体" w:hAnsi="楷体" w:eastAsia="楷体" w:cs="Times New Roman"/>
          <w:color w:val="2A2A2A"/>
          <w:sz w:val="28"/>
          <w:szCs w:val="28"/>
          <w:u w:val="single"/>
        </w:rPr>
        <w:t>月</w:t>
      </w:r>
      <w:r>
        <w:rPr>
          <w:rFonts w:hint="eastAsia" w:ascii="楷体" w:hAnsi="楷体" w:eastAsia="楷体" w:cs="Times New Roman"/>
          <w:color w:val="2A2A2A"/>
          <w:sz w:val="28"/>
          <w:szCs w:val="28"/>
          <w:u w:val="single"/>
          <w:lang w:val="en-US" w:eastAsia="zh-CN"/>
        </w:rPr>
        <w:t xml:space="preserve"> 16 </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 xml:space="preserve">12 </w:t>
      </w:r>
      <w:r>
        <w:rPr>
          <w:rFonts w:hint="eastAsia" w:ascii="楷体" w:hAnsi="楷体" w:eastAsia="楷体" w:cs="Times New Roman"/>
          <w:color w:val="2A2A2A"/>
          <w:sz w:val="28"/>
          <w:szCs w:val="28"/>
          <w:u w:val="single"/>
        </w:rPr>
        <w:t>时</w:t>
      </w:r>
      <w:r>
        <w:rPr>
          <w:rFonts w:hint="eastAsia" w:ascii="楷体" w:hAnsi="楷体" w:eastAsia="楷体" w:cs="Times New Roman"/>
          <w:color w:val="2A2A2A"/>
          <w:sz w:val="28"/>
          <w:szCs w:val="28"/>
          <w:u w:val="single"/>
          <w:lang w:val="en-US" w:eastAsia="zh-CN"/>
        </w:rPr>
        <w:t xml:space="preserve"> 00 </w:t>
      </w:r>
      <w:r>
        <w:rPr>
          <w:rFonts w:hint="eastAsia" w:ascii="楷体" w:hAnsi="楷体" w:eastAsia="楷体" w:cs="Times New Roman"/>
          <w:color w:val="2A2A2A"/>
          <w:sz w:val="28"/>
          <w:szCs w:val="28"/>
          <w:u w:val="single"/>
        </w:rPr>
        <w:t>分</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u w:val="single"/>
          <w:lang w:val="en-US" w:eastAsia="zh-CN"/>
        </w:rPr>
        <w:t xml:space="preserve"> 20万  </w:t>
      </w:r>
      <w:r>
        <w:rPr>
          <w:rFonts w:hint="eastAsia" w:ascii="楷体" w:hAnsi="楷体" w:eastAsia="楷体" w:cs="Times New Roman"/>
          <w:sz w:val="28"/>
          <w:szCs w:val="28"/>
          <w:highlight w:val="none"/>
          <w:lang w:val="en-US" w:eastAsia="zh-CN"/>
        </w:rPr>
        <w:t>元人民币</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240" w:lineRule="auto"/>
        <w:ind w:firstLine="562" w:firstLineChars="200"/>
        <w:rPr>
          <w:rFonts w:hint="default" w:ascii="楷体" w:hAnsi="楷体" w:eastAsia="楷体" w:cs="Times New Roman"/>
          <w:color w:val="auto"/>
          <w:sz w:val="28"/>
          <w:szCs w:val="28"/>
          <w:highlight w:val="none"/>
          <w:lang w:val="en-US" w:eastAsia="zh-CN"/>
        </w:rPr>
      </w:pPr>
      <w:r>
        <w:rPr>
          <w:rFonts w:hint="eastAsia" w:ascii="楷体" w:hAnsi="楷体" w:eastAsia="楷体" w:cs="Times New Roman"/>
          <w:b/>
          <w:bCs/>
          <w:color w:val="auto"/>
          <w:sz w:val="28"/>
          <w:szCs w:val="28"/>
          <w:highlight w:val="none"/>
          <w:lang w:val="en-US" w:eastAsia="zh-CN"/>
        </w:rPr>
        <w:t>招标方</w:t>
      </w:r>
      <w:r>
        <w:rPr>
          <w:rFonts w:hint="eastAsia" w:ascii="楷体" w:hAnsi="楷体" w:eastAsia="楷体" w:cs="Times New Roman"/>
          <w:b/>
          <w:bCs/>
          <w:color w:val="auto"/>
          <w:sz w:val="28"/>
          <w:szCs w:val="28"/>
          <w:highlight w:val="none"/>
        </w:rPr>
        <w:t>以中标量按2</w:t>
      </w:r>
      <w:r>
        <w:rPr>
          <w:rFonts w:hint="eastAsia" w:ascii="楷体" w:hAnsi="楷体" w:eastAsia="楷体" w:cs="Times New Roman"/>
          <w:b/>
          <w:bCs/>
          <w:color w:val="auto"/>
          <w:sz w:val="28"/>
          <w:szCs w:val="28"/>
          <w:highlight w:val="none"/>
          <w:lang w:val="en-US" w:eastAsia="zh-CN"/>
        </w:rPr>
        <w:t>5</w:t>
      </w:r>
      <w:r>
        <w:rPr>
          <w:rFonts w:hint="eastAsia" w:ascii="楷体" w:hAnsi="楷体" w:eastAsia="楷体" w:cs="Times New Roman"/>
          <w:b/>
          <w:bCs/>
          <w:color w:val="auto"/>
          <w:sz w:val="28"/>
          <w:szCs w:val="28"/>
          <w:highlight w:val="none"/>
        </w:rPr>
        <w:t>元/吨</w:t>
      </w:r>
      <w:r>
        <w:rPr>
          <w:rFonts w:hint="eastAsia" w:ascii="楷体" w:hAnsi="楷体" w:eastAsia="楷体" w:cs="Times New Roman"/>
          <w:b/>
          <w:bCs/>
          <w:color w:val="auto"/>
          <w:sz w:val="28"/>
          <w:szCs w:val="28"/>
          <w:highlight w:val="none"/>
          <w:lang w:eastAsia="zh-CN"/>
        </w:rPr>
        <w:t>，</w:t>
      </w:r>
      <w:r>
        <w:rPr>
          <w:rFonts w:hint="eastAsia" w:ascii="楷体" w:hAnsi="楷体" w:eastAsia="楷体" w:cs="Times New Roman"/>
          <w:b/>
          <w:bCs/>
          <w:color w:val="auto"/>
          <w:sz w:val="28"/>
          <w:szCs w:val="28"/>
          <w:highlight w:val="none"/>
        </w:rPr>
        <w:t>收取合同履约保证金，</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w:t>
      </w:r>
      <w:bookmarkStart w:id="0" w:name="_GoBack"/>
      <w:bookmarkEnd w:id="0"/>
      <w:r>
        <w:rPr>
          <w:rFonts w:hint="eastAsia" w:ascii="楷体" w:hAnsi="楷体" w:eastAsia="楷体" w:cs="Times New Roman"/>
          <w:color w:val="auto"/>
          <w:sz w:val="28"/>
          <w:szCs w:val="28"/>
          <w:highlight w:val="none"/>
          <w:lang w:val="en-US" w:eastAsia="zh-CN"/>
        </w:rPr>
        <w:t>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sz w:val="28"/>
          <w:szCs w:val="28"/>
          <w:u w:val="single"/>
          <w:lang w:val="en-US" w:eastAsia="zh-CN"/>
        </w:rPr>
        <w:t xml:space="preserve"> 2021 </w:t>
      </w:r>
      <w:r>
        <w:rPr>
          <w:rFonts w:hint="eastAsia" w:ascii="楷体" w:hAnsi="楷体" w:eastAsia="楷体" w:cs="Times New Roman"/>
          <w:sz w:val="28"/>
          <w:szCs w:val="28"/>
          <w:u w:val="single"/>
        </w:rPr>
        <w:t>年</w:t>
      </w:r>
      <w:r>
        <w:rPr>
          <w:rFonts w:hint="eastAsia" w:ascii="楷体" w:hAnsi="楷体" w:eastAsia="楷体" w:cs="Times New Roman"/>
          <w:sz w:val="28"/>
          <w:szCs w:val="28"/>
          <w:u w:val="single"/>
          <w:lang w:val="en-US" w:eastAsia="zh-CN"/>
        </w:rPr>
        <w:t xml:space="preserve"> 4 </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 xml:space="preserve"> 16 </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 xml:space="preserve">14  时 00 </w:t>
      </w:r>
      <w:r>
        <w:rPr>
          <w:rFonts w:hint="eastAsia" w:ascii="楷体" w:hAnsi="楷体" w:eastAsia="楷体" w:cs="Times New Roman"/>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800" w:firstLineChars="5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印尼煤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default" w:ascii="楷体" w:hAnsi="楷体" w:eastAsia="楷体" w:cs="Times New Roman"/>
          <w:sz w:val="28"/>
          <w:szCs w:val="28"/>
          <w:lang w:val="en-US" w:eastAsia="zh-CN"/>
        </w:rPr>
      </w:pPr>
      <w:r>
        <w:rPr>
          <w:rFonts w:hint="eastAsia"/>
          <w:szCs w:val="21"/>
          <w:lang w:val="en-US" w:eastAsia="zh-CN"/>
        </w:rPr>
        <w:t xml:space="preserve">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7</TotalTime>
  <ScaleCrop>false</ScaleCrop>
  <LinksUpToDate>false</LinksUpToDate>
  <CharactersWithSpaces>3821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2021-04-13T05:55:03Z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4D88E089027743E180AF16F5B5ABF1C6</vt:lpwstr>
  </property>
</Properties>
</file>